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6926" w14:textId="77777777" w:rsidR="002356C0" w:rsidRPr="00B05EA1" w:rsidRDefault="002356C0" w:rsidP="002356C0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05EA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325F8E65" wp14:editId="32977360">
            <wp:simplePos x="0" y="0"/>
            <wp:positionH relativeFrom="column">
              <wp:posOffset>-442595</wp:posOffset>
            </wp:positionH>
            <wp:positionV relativeFrom="paragraph">
              <wp:posOffset>-442595</wp:posOffset>
            </wp:positionV>
            <wp:extent cx="810895" cy="1151890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6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</w:t>
      </w:r>
      <w:r w:rsidRPr="00B05E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</w:t>
      </w:r>
      <w:r w:rsidR="002A5B1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gulamin r</w:t>
      </w:r>
      <w:r w:rsidRPr="002356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ekrutacji</w:t>
      </w:r>
      <w:r w:rsidRPr="00B05E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do klasy VII dwujęzycznej</w:t>
      </w:r>
    </w:p>
    <w:p w14:paraId="3922BB49" w14:textId="77777777" w:rsidR="002356C0" w:rsidRPr="00B05EA1" w:rsidRDefault="002356C0" w:rsidP="002356C0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05E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językiem angielskim </w:t>
      </w:r>
    </w:p>
    <w:p w14:paraId="0477A941" w14:textId="77777777" w:rsidR="002356C0" w:rsidRPr="00B05EA1" w:rsidRDefault="002356C0" w:rsidP="002356C0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05E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Szkole Podstawowej nr 109</w:t>
      </w:r>
      <w:r w:rsidR="009219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B05E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Łodzi</w:t>
      </w:r>
    </w:p>
    <w:p w14:paraId="7DA4CBE5" w14:textId="61E8C555" w:rsidR="002356C0" w:rsidRPr="002356C0" w:rsidRDefault="008158E0" w:rsidP="002356C0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roku szkolnym 202</w:t>
      </w:r>
      <w:r w:rsidR="00F724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F724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362F139E" w14:textId="77777777" w:rsidR="002356C0" w:rsidRPr="00B05EA1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105EF4" w14:textId="77777777" w:rsidR="002356C0" w:rsidRPr="00B05EA1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178637" w14:textId="77777777" w:rsidR="002356C0" w:rsidRPr="00B05EA1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84C212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podstawie:</w:t>
      </w:r>
    </w:p>
    <w:p w14:paraId="0138AB34" w14:textId="77777777" w:rsidR="005B3B43" w:rsidRDefault="002356C0" w:rsidP="003578E6">
      <w:pPr>
        <w:pStyle w:val="Akapitzlist"/>
        <w:numPr>
          <w:ilvl w:val="0"/>
          <w:numId w:val="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14 grudnia 2016</w:t>
      </w:r>
      <w:r w:rsidR="00F5209C"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5B3B43"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oświatowe (Dz. U. z 2025 r. poz. 1043, 1160 i 1837)</w:t>
      </w:r>
    </w:p>
    <w:p w14:paraId="170D3A3A" w14:textId="1FFE7E1C" w:rsidR="002356C0" w:rsidRPr="005B3B43" w:rsidRDefault="002356C0" w:rsidP="003578E6">
      <w:pPr>
        <w:pStyle w:val="Akapitzlist"/>
        <w:numPr>
          <w:ilvl w:val="0"/>
          <w:numId w:val="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Minist</w:t>
      </w:r>
      <w:r w:rsidR="004750A4"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>ra Edukacji Narodowej z dnia 2</w:t>
      </w:r>
      <w:r w:rsidR="009444D7"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750A4"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44D7"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4750A4"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9444D7"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4750A4"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przeprowadzania postępowania rekrutacyjnego oraz postępowania uzupełniającego do </w:t>
      </w:r>
      <w:r w:rsidR="004750A4"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 przedszkoli, szkół,</w:t>
      </w:r>
      <w:r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placówek </w:t>
      </w:r>
      <w:r w:rsidR="004750A4"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>i centrów. (Dz. U. z 20</w:t>
      </w:r>
      <w:r w:rsidR="002D0FD8"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4750A4"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2D0FD8"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>2431</w:t>
      </w:r>
      <w:r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750A4" w:rsidRPr="005B3B4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3273CB2" w14:textId="7B89E688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 się Regulamin Rekrutacji do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dwujęzyczn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Nr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109 </w:t>
      </w:r>
      <w:r w:rsidR="009444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w Łodzi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50A4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szkolny 202</w:t>
      </w:r>
      <w:r w:rsidR="00F724A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750A4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724A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w poniższym brzmieniu:</w:t>
      </w:r>
    </w:p>
    <w:p w14:paraId="53503F2C" w14:textId="77777777" w:rsidR="002356C0" w:rsidRPr="00B05EA1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451E7" w14:textId="77777777" w:rsidR="002356C0" w:rsidRPr="00B05EA1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 Zasady ogólne</w:t>
      </w:r>
    </w:p>
    <w:p w14:paraId="7D16D95D" w14:textId="77777777" w:rsidR="002356C0" w:rsidRPr="00B05EA1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9DCBCE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określa:</w:t>
      </w:r>
    </w:p>
    <w:p w14:paraId="70A083F6" w14:textId="77777777" w:rsidR="002356C0" w:rsidRPr="002356C0" w:rsidRDefault="002356C0" w:rsidP="002356C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komisji rekrutacyjnej,</w:t>
      </w:r>
    </w:p>
    <w:p w14:paraId="58F36462" w14:textId="14C6BAD4" w:rsidR="002356C0" w:rsidRPr="002356C0" w:rsidRDefault="002356C0" w:rsidP="002356C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terminarz rekrutacji do Szkoły Podstawowej nr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109 z klasami dwujęzycznymi w Łodzi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zwanej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dal</w:t>
      </w:r>
      <w:r w:rsidR="00AD09BB">
        <w:rPr>
          <w:rFonts w:ascii="Times New Roman" w:eastAsia="Times New Roman" w:hAnsi="Times New Roman" w:cs="Times New Roman"/>
          <w:sz w:val="24"/>
          <w:szCs w:val="24"/>
          <w:lang w:eastAsia="pl-PL"/>
        </w:rPr>
        <w:t>ej „szkołą”, na rok szkolny 202</w:t>
      </w:r>
      <w:r w:rsidR="00F724A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D09B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724A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0C5EF2B9" w14:textId="7535ECF6" w:rsidR="002356C0" w:rsidRPr="002356C0" w:rsidRDefault="002356C0" w:rsidP="002356C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rekrut</w:t>
      </w:r>
      <w:r w:rsidR="00FC1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do Szkoły Podstawowej </w:t>
      </w:r>
      <w:proofErr w:type="gramStart"/>
      <w:r w:rsidR="00FC1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109</w:t>
      </w:r>
      <w:proofErr w:type="gramEnd"/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klasami dwujęzycznymi w Łodzi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zwanej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dalej „szkołą”</w:t>
      </w:r>
      <w:r w:rsidR="00E650AE">
        <w:rPr>
          <w:rFonts w:ascii="Times New Roman" w:eastAsia="Times New Roman" w:hAnsi="Times New Roman" w:cs="Times New Roman"/>
          <w:sz w:val="24"/>
          <w:szCs w:val="24"/>
          <w:lang w:eastAsia="pl-PL"/>
        </w:rPr>
        <w:t>, na rok szkolny 202</w:t>
      </w:r>
      <w:r w:rsidR="00F724A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650AE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724A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319264FF" w14:textId="77777777" w:rsidR="002A5B17" w:rsidRDefault="002356C0" w:rsidP="002356C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Rekrutację do klasy siódmej dwujęzycznej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 komisja</w:t>
      </w:r>
      <w:r w:rsidR="002A5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rekrutacyjna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powołana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dyrektora szkoły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której wchodzą: </w:t>
      </w:r>
    </w:p>
    <w:p w14:paraId="5839508B" w14:textId="77777777" w:rsidR="002356C0" w:rsidRPr="00B05EA1" w:rsidRDefault="002A5B17" w:rsidP="002A5B17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356C0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3E4EB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komisji,</w:t>
      </w:r>
    </w:p>
    <w:p w14:paraId="29D3D065" w14:textId="77777777" w:rsidR="002356C0" w:rsidRPr="002356C0" w:rsidRDefault="002356C0" w:rsidP="002356C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2) dwaj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EE7BBF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odbywa się zgodnie z kryteriami określon</w:t>
      </w:r>
      <w:r w:rsidR="00FC3DE1">
        <w:rPr>
          <w:rFonts w:ascii="Times New Roman" w:eastAsia="Times New Roman" w:hAnsi="Times New Roman" w:cs="Times New Roman"/>
          <w:sz w:val="24"/>
          <w:szCs w:val="24"/>
          <w:lang w:eastAsia="pl-PL"/>
        </w:rPr>
        <w:t>ymi w ustawie Prawo oświatowe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aktach wykonawczych wydanych na jej podstawie</w:t>
      </w:r>
      <w:r w:rsidR="003E4E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0E2C0D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BCA426" w14:textId="77777777" w:rsidR="002356C0" w:rsidRPr="00B05EA1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 Komisja rekrutacyjna.</w:t>
      </w:r>
    </w:p>
    <w:p w14:paraId="3AF20CD7" w14:textId="77777777" w:rsidR="005104A3" w:rsidRPr="002356C0" w:rsidRDefault="005104A3" w:rsidP="00235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E35A93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a warunki do przeprowadzenia testu kompetencji językowych.</w:t>
      </w:r>
    </w:p>
    <w:p w14:paraId="1716A00F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rekrutacyjnej należy weryfikacja spełniania przez kandydata warunków lub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kryteriów branych pod uwa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gę w postępowaniu rekrutacyjnym, w tym złożenie wszystkich wymaganych dokumentów.</w:t>
      </w:r>
    </w:p>
    <w:p w14:paraId="5A070D3B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Posiedzenia komisji rekrutacyjnej zwołuje i prowadzi przewodniczący komisji.</w:t>
      </w:r>
    </w:p>
    <w:p w14:paraId="5B936999" w14:textId="77777777" w:rsidR="009219E8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postępowania rekrutacyjnego podaje się do publicznej wiadomości w formie listy kandydatów zakwalifikowanych i kandydatów niezakwalifikowanych, zawierającej imiona </w:t>
      </w:r>
      <w:r w:rsidR="00617E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nazwiska kandydatów oraz informację o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zakwalifikowaniu albo niezakwalifikowaniu kandydata do szkoły</w:t>
      </w:r>
      <w:r w:rsidR="009219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46F244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rekrutacyjna przyjmuje kandydata do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klasy dwujęzycznej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w wyniku postępowania rekrutacyjnego kandydat został zakwalifikowany oraz złożył wymagane dokumenty.</w:t>
      </w:r>
    </w:p>
    <w:p w14:paraId="59C8F2D1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rekrutacyjna podaje do publicznej wiadomości listę kandydatów przyjętych </w:t>
      </w:r>
      <w:r w:rsidR="00B85F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kandydatów nieprzyjętych do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VII klasy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dwujęzyczne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zawiera imiona i nazwiska kandydatów przyjętych i kandydatów nieprzyjętych lub informację o liczbie wolnych miejsc.</w:t>
      </w:r>
    </w:p>
    <w:p w14:paraId="0D182D25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Listy, o których mowa w ust. 6</w:t>
      </w:r>
      <w:r w:rsidR="002A5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i 8, podaje się do publicznej wiadomości poprzez umieszczenie w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widocznym miejscu w siedzibie szkoły. Listy zawierają imiona i nazwiska kandydatów uszeregowane w kolejności alfabetycznej oraz najniższą liczbę punktów, która uprawnia do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przyjęcia.</w:t>
      </w:r>
    </w:p>
    <w:p w14:paraId="4A041D6A" w14:textId="77777777" w:rsidR="00CB59AE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podania do publicznej wiadomoś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listy, o której mowa w ust. </w:t>
      </w:r>
      <w:proofErr w:type="gramStart"/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7  wynika</w:t>
      </w:r>
      <w:proofErr w:type="gramEnd"/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88A986" w14:textId="2A3B8FB0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z harmonogramu przygotowanego przez Wydział Edukacji UMŁ.</w:t>
      </w:r>
    </w:p>
    <w:p w14:paraId="5CDC65A6" w14:textId="77777777" w:rsidR="002356C0" w:rsidRPr="002356C0" w:rsidRDefault="003C2CAD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po przeprowadzeniu postępowania rekrutacyjnego szkoła nadal dysponuje wolnymi miejscami, dyrektor szkoły przeprowadza postępowanie uzupełniające</w:t>
      </w:r>
      <w:r w:rsidR="00CA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art. 139 ust. 3,4 ustawy Prawo oświatowe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3487C5" w14:textId="77777777" w:rsidR="002356C0" w:rsidRPr="002356C0" w:rsidRDefault="003C2CAD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uzupełniające powinno zakończyć się do końca sierpnia roku szkolnego poprzedzającego rok szkolny, na który jest przeprowadzane postępowanie rekrutacyjne. </w:t>
      </w:r>
    </w:p>
    <w:p w14:paraId="10494AB7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kandydatów zgromadzone w celach postępowania rekrutacyjnego oraz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postępowania rekrutacyjnego są przechowywane nie dłużej niż do końca okresu,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uczeń uczęszcza do szkoły.</w:t>
      </w:r>
    </w:p>
    <w:p w14:paraId="66C40028" w14:textId="77777777" w:rsidR="002356C0" w:rsidRPr="002356C0" w:rsidRDefault="003C2CAD" w:rsidP="003C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kandydatów nieprzyjętych zgromadzone w celach postępowania rekrutacyjnego są przechowywane w szkole przez okres</w:t>
      </w:r>
      <w:r w:rsidR="00921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roku.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46E8C9" w14:textId="77777777" w:rsidR="003C2CAD" w:rsidRPr="00B05EA1" w:rsidRDefault="003C2CAD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5D09DD" w14:textId="77777777" w:rsidR="002356C0" w:rsidRPr="00B05EA1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 Terminarz rekrutacji</w:t>
      </w:r>
    </w:p>
    <w:p w14:paraId="43502885" w14:textId="77777777" w:rsidR="005104A3" w:rsidRPr="002356C0" w:rsidRDefault="005104A3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2F49DC" w14:textId="151B6D42" w:rsidR="002356C0" w:rsidRPr="00B05EA1" w:rsidRDefault="003C2CAD" w:rsidP="003C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1. Terminarz rekrutacji</w:t>
      </w:r>
      <w:r w:rsid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, opracowany przez Wydział Edukacji UMŁ,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dostępny </w:t>
      </w:r>
      <w:r w:rsid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</w:t>
      </w:r>
      <w:r w:rsidR="009219E8">
        <w:rPr>
          <w:rFonts w:ascii="Times New Roman" w:eastAsia="Times New Roman" w:hAnsi="Times New Roman" w:cs="Times New Roman"/>
          <w:sz w:val="24"/>
          <w:szCs w:val="24"/>
          <w:lang w:eastAsia="pl-PL"/>
        </w:rPr>
        <w:t>netowej szkoły, www.sp109</w:t>
      </w:r>
      <w:r w:rsidR="001117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219E8">
        <w:rPr>
          <w:rFonts w:ascii="Times New Roman" w:eastAsia="Times New Roman" w:hAnsi="Times New Roman" w:cs="Times New Roman"/>
          <w:sz w:val="24"/>
          <w:szCs w:val="24"/>
          <w:lang w:eastAsia="pl-PL"/>
        </w:rPr>
        <w:t>lodz.wi</w:t>
      </w:r>
      <w:r w:rsid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kom.pl</w:t>
      </w:r>
    </w:p>
    <w:p w14:paraId="46AB79CB" w14:textId="77777777" w:rsidR="004D1FEC" w:rsidRDefault="004D1FEC" w:rsidP="00235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E5459E" w14:textId="509D895C" w:rsid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 Kryteria rekrutacji</w:t>
      </w:r>
    </w:p>
    <w:p w14:paraId="72AC7B16" w14:textId="77777777" w:rsidR="00B05EA1" w:rsidRPr="002356C0" w:rsidRDefault="00B05EA1" w:rsidP="00235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FB0023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rekrutacyjne jest prowadzone 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deklaracji i zgody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 (prawnego opiekuna) kandydata.</w:t>
      </w:r>
    </w:p>
    <w:p w14:paraId="01413661" w14:textId="2064C216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1387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szkolny 202</w:t>
      </w:r>
      <w:r w:rsidR="00E656B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1387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E656B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 się postęp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owanie rekrutacyjne do klasy dwujęzycznej utworzonej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klasie VII,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w pierwszej kolejności przyjmuje się uczniów tej szkoły, którzy:</w:t>
      </w:r>
    </w:p>
    <w:p w14:paraId="3DCFDDC9" w14:textId="77777777" w:rsidR="002356C0" w:rsidRPr="002356C0" w:rsidRDefault="003C2CAD" w:rsidP="003C2CA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otrzymali promocję do klasy VII,</w:t>
      </w:r>
    </w:p>
    <w:p w14:paraId="6A7C4AD9" w14:textId="77777777" w:rsidR="002356C0" w:rsidRPr="00B05EA1" w:rsidRDefault="003C2CAD" w:rsidP="003C2CA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uzyskali pozytywny wynik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testu kompetencji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językowych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rzeprowadzany na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warunkach ust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alony</w:t>
      </w:r>
      <w:r w:rsidR="002A5B17">
        <w:rPr>
          <w:rFonts w:ascii="Times New Roman" w:eastAsia="Times New Roman" w:hAnsi="Times New Roman" w:cs="Times New Roman"/>
          <w:sz w:val="24"/>
          <w:szCs w:val="24"/>
          <w:lang w:eastAsia="pl-PL"/>
        </w:rPr>
        <w:t>ch przez radę pedagogiczną.</w:t>
      </w:r>
    </w:p>
    <w:p w14:paraId="3D50628A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większej liczby kandydatów spełniających warunki, o których mowa w ust. 2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iż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miejsc w </w:t>
      </w:r>
      <w:r w:rsidR="009219E8">
        <w:rPr>
          <w:rFonts w:ascii="Times New Roman" w:eastAsia="Times New Roman" w:hAnsi="Times New Roman" w:cs="Times New Roman"/>
          <w:sz w:val="24"/>
          <w:szCs w:val="24"/>
          <w:lang w:eastAsia="pl-PL"/>
        </w:rPr>
        <w:t>klasie dwujęzycznej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pierwszym etapie postępowania rekrutacyjnego są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brane pod uwagę</w:t>
      </w:r>
      <w:r w:rsidR="00921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 następujące kryteria:</w:t>
      </w:r>
    </w:p>
    <w:p w14:paraId="4FE11DB3" w14:textId="77777777" w:rsidR="002356C0" w:rsidRPr="002356C0" w:rsidRDefault="003C2CAD" w:rsidP="003C2CA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 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testu kompetencji językowych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3D4681" w14:textId="77777777" w:rsidR="002356C0" w:rsidRPr="00B05EA1" w:rsidRDefault="003C2CAD" w:rsidP="003C2CA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promocyjne do klasy VII szkoły podstawowej z wyróżnieniem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BC67A9C" w14:textId="42B77EF1" w:rsidR="003C2CAD" w:rsidRDefault="003C2CAD" w:rsidP="003C2CA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002104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końcowo roczna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z języka angiel</w:t>
      </w:r>
      <w:r w:rsidR="002A5B1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kiego</w:t>
      </w:r>
      <w:r w:rsidR="00074988">
        <w:rPr>
          <w:rFonts w:ascii="Times New Roman" w:eastAsia="Times New Roman" w:hAnsi="Times New Roman" w:cs="Times New Roman"/>
          <w:sz w:val="24"/>
          <w:szCs w:val="24"/>
          <w:lang w:eastAsia="pl-PL"/>
        </w:rPr>
        <w:t>, języka polskiego i matematyki</w:t>
      </w:r>
    </w:p>
    <w:p w14:paraId="6E03299D" w14:textId="77777777" w:rsidR="006E5EE9" w:rsidRDefault="006E5EE9" w:rsidP="006E5EE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punkty specjalne generowane przez system rekrutacyjny na podstawie załączonych     </w:t>
      </w:r>
    </w:p>
    <w:p w14:paraId="148DC58F" w14:textId="43B91CA1" w:rsidR="006E5EE9" w:rsidRPr="002356C0" w:rsidRDefault="006E5EE9" w:rsidP="006E5EE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dokumentów do systemu Nabór – Łódź (pcss.pl)</w:t>
      </w:r>
    </w:p>
    <w:p w14:paraId="385A91E8" w14:textId="08FF0DAF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3C2CAD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5EE9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Końcową ilość punktów uzyskanych przez ucznia określa system rekrutacyjny platformy pcss.pl</w:t>
      </w:r>
    </w:p>
    <w:p w14:paraId="059C4607" w14:textId="77777777" w:rsidR="002356C0" w:rsidRPr="002356C0" w:rsidRDefault="002356C0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5104A3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może otrzymać punkty za:</w:t>
      </w:r>
    </w:p>
    <w:p w14:paraId="57373EBA" w14:textId="4DBB53A9" w:rsidR="002356C0" w:rsidRPr="002356C0" w:rsidRDefault="005104A3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test kompetencji językowych </w:t>
      </w:r>
    </w:p>
    <w:p w14:paraId="7D6E4AA5" w14:textId="26854DB7" w:rsidR="002356C0" w:rsidRPr="00B05EA1" w:rsidRDefault="005104A3" w:rsidP="002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6C0" w:rsidRPr="00235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świadectwo promocyjne do klasy VII z wyróżnieniem </w:t>
      </w:r>
    </w:p>
    <w:p w14:paraId="3AD220AB" w14:textId="442441BD" w:rsidR="00B85F05" w:rsidRDefault="005104A3" w:rsidP="006E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proofErr w:type="spellStart"/>
      <w:r w:rsidR="00E656BB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końcowo</w:t>
      </w:r>
      <w:r w:rsidR="00002104"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>roczną</w:t>
      </w:r>
      <w:proofErr w:type="spellEnd"/>
      <w:r w:rsidRPr="00B0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ocenę z języka angielskiego, </w:t>
      </w:r>
      <w:r w:rsidR="00074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języka polskiego i matematyki </w:t>
      </w:r>
    </w:p>
    <w:p w14:paraId="3DFAC1DB" w14:textId="40F79094" w:rsidR="00E656BB" w:rsidRDefault="00E656BB" w:rsidP="006E5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inne kryteria wynikające z systemu rekrutacyjnego</w:t>
      </w:r>
    </w:p>
    <w:p w14:paraId="52AE43B1" w14:textId="45B0A989" w:rsidR="006E5EE9" w:rsidRDefault="006E5EE9" w:rsidP="006E5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 przypadku ró</w:t>
      </w:r>
      <w:r w:rsidR="00F72905">
        <w:rPr>
          <w:rFonts w:ascii="Times New Roman" w:eastAsia="Times New Roman" w:hAnsi="Times New Roman" w:cs="Times New Roman"/>
          <w:sz w:val="24"/>
          <w:szCs w:val="24"/>
          <w:lang w:eastAsia="pl-PL"/>
        </w:rPr>
        <w:t>wnej ilość punktów kand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ydatów</w:t>
      </w:r>
      <w:r w:rsidR="00F7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zajmujących ostatnie miejsca w tabeli, a niewystarczającej ilości miejsc wolnych, o przyjęciu do klasy decyduje ocena z zachowania</w:t>
      </w:r>
    </w:p>
    <w:p w14:paraId="7BB90F58" w14:textId="77777777" w:rsidR="00903A83" w:rsidRDefault="00903A83" w:rsidP="005104A3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F784AF" w14:textId="77777777" w:rsidR="00903A83" w:rsidRDefault="00903A83" w:rsidP="005104A3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3C1A7C" w14:textId="058E8E58" w:rsidR="005104A3" w:rsidRPr="00B05EA1" w:rsidRDefault="005104A3" w:rsidP="005104A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Pr="00B05E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2356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B05E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Test kompetencji</w:t>
      </w:r>
      <w:r w:rsidR="003072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predyspozycji</w:t>
      </w:r>
      <w:r w:rsidRPr="00B05E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językowych</w:t>
      </w:r>
    </w:p>
    <w:p w14:paraId="5ED0E322" w14:textId="77777777" w:rsidR="005104A3" w:rsidRPr="00B05EA1" w:rsidRDefault="005104A3" w:rsidP="009219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5EA1">
        <w:rPr>
          <w:rFonts w:ascii="Times New Roman" w:hAnsi="Times New Roman" w:cs="Times New Roman"/>
          <w:sz w:val="24"/>
          <w:szCs w:val="24"/>
        </w:rPr>
        <w:t>1. Przy naborze do VII klasy dwujęzycznej z językiem angielskim, uczniowie piszą test kompetencji językowych, który sprawdza szeroko rozumiane kompetencje językowe, w tym:</w:t>
      </w:r>
    </w:p>
    <w:p w14:paraId="0EA67243" w14:textId="77777777" w:rsidR="005104A3" w:rsidRPr="00B05EA1" w:rsidRDefault="005104A3" w:rsidP="009219E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05EA1">
        <w:rPr>
          <w:rFonts w:ascii="Times New Roman" w:hAnsi="Times New Roman" w:cs="Times New Roman"/>
          <w:sz w:val="24"/>
          <w:szCs w:val="24"/>
        </w:rPr>
        <w:t>1) umiejętność czytania ze zrozumieniem tekstu pisanego,</w:t>
      </w:r>
    </w:p>
    <w:p w14:paraId="227A1ED4" w14:textId="77777777" w:rsidR="005104A3" w:rsidRPr="00B05EA1" w:rsidRDefault="005104A3" w:rsidP="009219E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05EA1">
        <w:rPr>
          <w:rFonts w:ascii="Times New Roman" w:hAnsi="Times New Roman" w:cs="Times New Roman"/>
          <w:sz w:val="24"/>
          <w:szCs w:val="24"/>
        </w:rPr>
        <w:t>2) umiejętność słuchania,</w:t>
      </w:r>
    </w:p>
    <w:p w14:paraId="41FD5E1E" w14:textId="77777777" w:rsidR="005104A3" w:rsidRPr="00B05EA1" w:rsidRDefault="005104A3" w:rsidP="009219E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05EA1">
        <w:rPr>
          <w:rFonts w:ascii="Times New Roman" w:hAnsi="Times New Roman" w:cs="Times New Roman"/>
          <w:sz w:val="24"/>
          <w:szCs w:val="24"/>
        </w:rPr>
        <w:t>3) umiejętność reagowania językowego (komunikacja),</w:t>
      </w:r>
    </w:p>
    <w:p w14:paraId="30107A18" w14:textId="77777777" w:rsidR="005104A3" w:rsidRPr="00B05EA1" w:rsidRDefault="005104A3" w:rsidP="009219E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05EA1">
        <w:rPr>
          <w:rFonts w:ascii="Times New Roman" w:hAnsi="Times New Roman" w:cs="Times New Roman"/>
          <w:sz w:val="24"/>
          <w:szCs w:val="24"/>
        </w:rPr>
        <w:t>4) umiejętność pisania tekstów nieformalnych i formalnych,</w:t>
      </w:r>
    </w:p>
    <w:p w14:paraId="0328B25B" w14:textId="77777777" w:rsidR="005104A3" w:rsidRDefault="005104A3" w:rsidP="009219E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05EA1">
        <w:rPr>
          <w:rFonts w:ascii="Times New Roman" w:hAnsi="Times New Roman" w:cs="Times New Roman"/>
          <w:sz w:val="24"/>
          <w:szCs w:val="24"/>
        </w:rPr>
        <w:t xml:space="preserve">5) umiejętność stosowania struktur </w:t>
      </w:r>
      <w:proofErr w:type="spellStart"/>
      <w:r w:rsidRPr="00B05EA1">
        <w:rPr>
          <w:rFonts w:ascii="Times New Roman" w:hAnsi="Times New Roman" w:cs="Times New Roman"/>
          <w:sz w:val="24"/>
          <w:szCs w:val="24"/>
        </w:rPr>
        <w:t>leksykalno</w:t>
      </w:r>
      <w:proofErr w:type="spellEnd"/>
      <w:r w:rsidRPr="00B05EA1">
        <w:rPr>
          <w:rFonts w:ascii="Times New Roman" w:hAnsi="Times New Roman" w:cs="Times New Roman"/>
          <w:sz w:val="24"/>
          <w:szCs w:val="24"/>
        </w:rPr>
        <w:t xml:space="preserve"> – gramatycznych.</w:t>
      </w:r>
    </w:p>
    <w:p w14:paraId="4B4EF30C" w14:textId="77777777" w:rsidR="00307202" w:rsidRDefault="00307202" w:rsidP="009219E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predyspozycje do nauki języka obcego, w tym m. in.:</w:t>
      </w:r>
    </w:p>
    <w:p w14:paraId="2ECEF0B9" w14:textId="77777777" w:rsidR="00307202" w:rsidRDefault="00307202" w:rsidP="009219E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analiza porównawcza zdań w aspekcie gramatycznym</w:t>
      </w:r>
    </w:p>
    <w:p w14:paraId="53F5C01F" w14:textId="77777777" w:rsidR="00307202" w:rsidRDefault="00307202" w:rsidP="0030720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znajomość i stosowanie części mowy i części zdań, budowy zdania i sposoby ich tworzenia</w:t>
      </w:r>
    </w:p>
    <w:p w14:paraId="15D85A14" w14:textId="2564B6E0" w:rsidR="00307202" w:rsidRDefault="00307202" w:rsidP="0030720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umiejętność logicznego myślenia i wnioskowania</w:t>
      </w:r>
    </w:p>
    <w:p w14:paraId="23C87B81" w14:textId="0CAA80B7" w:rsidR="00F72905" w:rsidRPr="00B05EA1" w:rsidRDefault="00F72905" w:rsidP="0030720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zapamiętywanie i łączenie treści</w:t>
      </w:r>
    </w:p>
    <w:p w14:paraId="28046B90" w14:textId="3B3C65F4" w:rsidR="005104A3" w:rsidRDefault="005104A3" w:rsidP="009219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5EA1">
        <w:rPr>
          <w:rFonts w:ascii="Times New Roman" w:hAnsi="Times New Roman" w:cs="Times New Roman"/>
          <w:sz w:val="24"/>
          <w:szCs w:val="24"/>
        </w:rPr>
        <w:t>2. Test</w:t>
      </w:r>
      <w:r w:rsidR="00307202">
        <w:rPr>
          <w:rFonts w:ascii="Times New Roman" w:hAnsi="Times New Roman" w:cs="Times New Roman"/>
          <w:sz w:val="24"/>
          <w:szCs w:val="24"/>
        </w:rPr>
        <w:t xml:space="preserve"> ma for</w:t>
      </w:r>
      <w:r w:rsidR="00C57709">
        <w:rPr>
          <w:rFonts w:ascii="Times New Roman" w:hAnsi="Times New Roman" w:cs="Times New Roman"/>
          <w:sz w:val="24"/>
          <w:szCs w:val="24"/>
        </w:rPr>
        <w:t>m</w:t>
      </w:r>
      <w:r w:rsidR="00F724A9">
        <w:rPr>
          <w:rFonts w:ascii="Times New Roman" w:hAnsi="Times New Roman" w:cs="Times New Roman"/>
          <w:sz w:val="24"/>
          <w:szCs w:val="24"/>
        </w:rPr>
        <w:t xml:space="preserve">ę pisemną </w:t>
      </w:r>
      <w:proofErr w:type="gramStart"/>
      <w:r w:rsidR="00F724A9">
        <w:rPr>
          <w:rFonts w:ascii="Times New Roman" w:hAnsi="Times New Roman" w:cs="Times New Roman"/>
          <w:sz w:val="24"/>
          <w:szCs w:val="24"/>
        </w:rPr>
        <w:t>i  trwa</w:t>
      </w:r>
      <w:proofErr w:type="gramEnd"/>
      <w:r w:rsidR="00F724A9">
        <w:rPr>
          <w:rFonts w:ascii="Times New Roman" w:hAnsi="Times New Roman" w:cs="Times New Roman"/>
          <w:sz w:val="24"/>
          <w:szCs w:val="24"/>
        </w:rPr>
        <w:t xml:space="preserve"> 6</w:t>
      </w:r>
      <w:r w:rsidR="00307202">
        <w:rPr>
          <w:rFonts w:ascii="Times New Roman" w:hAnsi="Times New Roman" w:cs="Times New Roman"/>
          <w:sz w:val="24"/>
          <w:szCs w:val="24"/>
        </w:rPr>
        <w:t>0</w:t>
      </w:r>
      <w:r w:rsidR="00B05EA1" w:rsidRPr="00B05EA1">
        <w:rPr>
          <w:rFonts w:ascii="Times New Roman" w:hAnsi="Times New Roman" w:cs="Times New Roman"/>
          <w:sz w:val="24"/>
          <w:szCs w:val="24"/>
        </w:rPr>
        <w:t xml:space="preserve"> min.</w:t>
      </w:r>
      <w:r w:rsidRPr="00B05EA1">
        <w:rPr>
          <w:rFonts w:ascii="Times New Roman" w:hAnsi="Times New Roman" w:cs="Times New Roman"/>
          <w:sz w:val="24"/>
          <w:szCs w:val="24"/>
        </w:rPr>
        <w:t xml:space="preserve"> </w:t>
      </w:r>
      <w:r w:rsidR="00B05EA1" w:rsidRPr="00B05EA1">
        <w:rPr>
          <w:rFonts w:ascii="Times New Roman" w:hAnsi="Times New Roman" w:cs="Times New Roman"/>
          <w:sz w:val="24"/>
          <w:szCs w:val="24"/>
        </w:rPr>
        <w:t>S</w:t>
      </w:r>
      <w:r w:rsidR="00307202">
        <w:rPr>
          <w:rFonts w:ascii="Times New Roman" w:hAnsi="Times New Roman" w:cs="Times New Roman"/>
          <w:sz w:val="24"/>
          <w:szCs w:val="24"/>
        </w:rPr>
        <w:t xml:space="preserve">kłada się z 2 (kompetencji językowych – </w:t>
      </w:r>
      <w:r w:rsidR="00002104">
        <w:rPr>
          <w:rFonts w:ascii="Times New Roman" w:hAnsi="Times New Roman" w:cs="Times New Roman"/>
          <w:sz w:val="24"/>
          <w:szCs w:val="24"/>
        </w:rPr>
        <w:br/>
      </w:r>
      <w:r w:rsidR="00307202">
        <w:rPr>
          <w:rFonts w:ascii="Times New Roman" w:hAnsi="Times New Roman" w:cs="Times New Roman"/>
          <w:sz w:val="24"/>
          <w:szCs w:val="24"/>
        </w:rPr>
        <w:t>j. angielski oraz predyspozycji językowych)</w:t>
      </w:r>
      <w:r w:rsidRPr="00B05EA1">
        <w:rPr>
          <w:rFonts w:ascii="Times New Roman" w:hAnsi="Times New Roman" w:cs="Times New Roman"/>
          <w:sz w:val="24"/>
          <w:szCs w:val="24"/>
        </w:rPr>
        <w:t xml:space="preserve"> części zgodnie z zakresem umiejętności wskazanych w ust. 1.</w:t>
      </w:r>
    </w:p>
    <w:p w14:paraId="4C9F32ED" w14:textId="2C682670" w:rsidR="003D6B56" w:rsidRPr="00B05EA1" w:rsidRDefault="003D6B56" w:rsidP="009219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Test jest zaliczony z wynikiem pozytywnym j</w:t>
      </w:r>
      <w:r w:rsidR="00F72905">
        <w:rPr>
          <w:rFonts w:ascii="Times New Roman" w:hAnsi="Times New Roman" w:cs="Times New Roman"/>
          <w:sz w:val="24"/>
          <w:szCs w:val="24"/>
        </w:rPr>
        <w:t xml:space="preserve">eżeli kandydat uzyskał minimum </w:t>
      </w:r>
      <w:r w:rsidR="001831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0% </w:t>
      </w:r>
      <w:r w:rsidR="0000210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całości testu.</w:t>
      </w:r>
    </w:p>
    <w:p w14:paraId="1271901B" w14:textId="77777777" w:rsidR="005104A3" w:rsidRPr="005104A3" w:rsidRDefault="005104A3" w:rsidP="005104A3"/>
    <w:p w14:paraId="29B225C4" w14:textId="77777777" w:rsidR="005104A3" w:rsidRDefault="005104A3"/>
    <w:sectPr w:rsidR="00510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8442D"/>
    <w:multiLevelType w:val="hybridMultilevel"/>
    <w:tmpl w:val="88ACC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13DC9"/>
    <w:multiLevelType w:val="hybridMultilevel"/>
    <w:tmpl w:val="54269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226334">
    <w:abstractNumId w:val="0"/>
  </w:num>
  <w:num w:numId="2" w16cid:durableId="130693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C0"/>
    <w:rsid w:val="00002104"/>
    <w:rsid w:val="00074988"/>
    <w:rsid w:val="001117B1"/>
    <w:rsid w:val="00183139"/>
    <w:rsid w:val="001A4BDD"/>
    <w:rsid w:val="001F648B"/>
    <w:rsid w:val="0022591F"/>
    <w:rsid w:val="002356C0"/>
    <w:rsid w:val="002A5B17"/>
    <w:rsid w:val="002D0FD8"/>
    <w:rsid w:val="00307202"/>
    <w:rsid w:val="003B1655"/>
    <w:rsid w:val="003C2CAD"/>
    <w:rsid w:val="003D6B56"/>
    <w:rsid w:val="003E4EB6"/>
    <w:rsid w:val="00453EB1"/>
    <w:rsid w:val="004750A4"/>
    <w:rsid w:val="0047537B"/>
    <w:rsid w:val="004D1FEC"/>
    <w:rsid w:val="004E0684"/>
    <w:rsid w:val="005104A3"/>
    <w:rsid w:val="005B3B43"/>
    <w:rsid w:val="005D62AF"/>
    <w:rsid w:val="00617EAA"/>
    <w:rsid w:val="006E5EE9"/>
    <w:rsid w:val="008158E0"/>
    <w:rsid w:val="00903A83"/>
    <w:rsid w:val="009043D9"/>
    <w:rsid w:val="009219E8"/>
    <w:rsid w:val="009444D7"/>
    <w:rsid w:val="00A6134B"/>
    <w:rsid w:val="00AD09BB"/>
    <w:rsid w:val="00B0267A"/>
    <w:rsid w:val="00B05EA1"/>
    <w:rsid w:val="00B3730A"/>
    <w:rsid w:val="00B85F05"/>
    <w:rsid w:val="00BE5864"/>
    <w:rsid w:val="00C57709"/>
    <w:rsid w:val="00CA1634"/>
    <w:rsid w:val="00CA7DE9"/>
    <w:rsid w:val="00CB59AE"/>
    <w:rsid w:val="00D31387"/>
    <w:rsid w:val="00DE4057"/>
    <w:rsid w:val="00E1178C"/>
    <w:rsid w:val="00E650AE"/>
    <w:rsid w:val="00E656BB"/>
    <w:rsid w:val="00F5209C"/>
    <w:rsid w:val="00F724A9"/>
    <w:rsid w:val="00F72905"/>
    <w:rsid w:val="00FC1C29"/>
    <w:rsid w:val="00FC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8AFE"/>
  <w15:chartTrackingRefBased/>
  <w15:docId w15:val="{A0466E3B-E207-42CB-A63F-33DE99C7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6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7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Renata Biondillo</cp:lastModifiedBy>
  <cp:revision>2</cp:revision>
  <cp:lastPrinted>2019-04-23T08:09:00Z</cp:lastPrinted>
  <dcterms:created xsi:type="dcterms:W3CDTF">2026-05-22T20:30:00Z</dcterms:created>
  <dcterms:modified xsi:type="dcterms:W3CDTF">2026-05-22T20:30:00Z</dcterms:modified>
</cp:coreProperties>
</file>